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113BB" w14:textId="3768F84C" w:rsidR="005F45AC" w:rsidRPr="003776B5" w:rsidRDefault="007307BE" w:rsidP="007307BE">
      <w:pPr>
        <w:spacing w:after="2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776B5">
        <w:rPr>
          <w:rFonts w:asciiTheme="minorHAnsi" w:hAnsiTheme="minorHAnsi" w:cstheme="minorHAnsi"/>
          <w:b/>
          <w:bCs/>
          <w:sz w:val="28"/>
          <w:szCs w:val="28"/>
        </w:rPr>
        <w:t xml:space="preserve">SYNOPSIS OF PROPOSED </w:t>
      </w:r>
      <w:r w:rsidR="00D96C68" w:rsidRPr="003776B5">
        <w:rPr>
          <w:rFonts w:asciiTheme="minorHAnsi" w:hAnsiTheme="minorHAnsi" w:cstheme="minorHAnsi"/>
          <w:b/>
          <w:bCs/>
          <w:sz w:val="28"/>
          <w:szCs w:val="28"/>
        </w:rPr>
        <w:t>SOLICITATION</w:t>
      </w:r>
      <w:r w:rsidRPr="003776B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DB97CE2" w14:textId="77777777" w:rsidR="001F6654" w:rsidRPr="003776B5" w:rsidRDefault="001F6654" w:rsidP="001F665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FF8B362" w14:textId="510A3C32" w:rsidR="0010415E" w:rsidRPr="007E3801" w:rsidRDefault="00D96C68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Solicitation/Request for Proposal</w:t>
      </w:r>
    </w:p>
    <w:p w14:paraId="04EE793A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430682CE" w14:textId="78EC4BE6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Date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– </w:t>
      </w:r>
      <w:r w:rsidR="005C3CE4">
        <w:rPr>
          <w:rFonts w:asciiTheme="minorHAnsi" w:hAnsiTheme="minorHAnsi" w:cstheme="minorHAnsi"/>
          <w:sz w:val="24"/>
          <w:szCs w:val="24"/>
        </w:rPr>
        <w:t>May 1</w:t>
      </w:r>
      <w:r w:rsidR="001A213A">
        <w:rPr>
          <w:rFonts w:asciiTheme="minorHAnsi" w:hAnsiTheme="minorHAnsi" w:cstheme="minorHAnsi"/>
          <w:sz w:val="24"/>
          <w:szCs w:val="24"/>
        </w:rPr>
        <w:t>4</w:t>
      </w:r>
      <w:r w:rsidR="005C3CE4">
        <w:rPr>
          <w:rFonts w:asciiTheme="minorHAnsi" w:hAnsiTheme="minorHAnsi" w:cstheme="minorHAnsi"/>
          <w:sz w:val="24"/>
          <w:szCs w:val="24"/>
        </w:rPr>
        <w:t>, 2024</w:t>
      </w:r>
    </w:p>
    <w:p w14:paraId="5314EFC2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6BD4E842" w14:textId="6E7CE772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Year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– FY</w:t>
      </w:r>
      <w:r w:rsidR="005C3CE4">
        <w:rPr>
          <w:rFonts w:asciiTheme="minorHAnsi" w:hAnsiTheme="minorHAnsi" w:cstheme="minorHAnsi"/>
          <w:sz w:val="24"/>
          <w:szCs w:val="24"/>
        </w:rPr>
        <w:t>24</w:t>
      </w:r>
    </w:p>
    <w:p w14:paraId="321EE508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61DF1A7E" w14:textId="16573F83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Contracting Office ZIP Code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- 834</w:t>
      </w:r>
      <w:r w:rsidR="007602A8" w:rsidRPr="007E3801">
        <w:rPr>
          <w:rFonts w:asciiTheme="minorHAnsi" w:hAnsiTheme="minorHAnsi" w:cstheme="minorHAnsi"/>
          <w:sz w:val="24"/>
          <w:szCs w:val="24"/>
        </w:rPr>
        <w:t>1</w:t>
      </w:r>
      <w:r w:rsidR="00D1497B" w:rsidRPr="007E3801">
        <w:rPr>
          <w:rFonts w:asciiTheme="minorHAnsi" w:hAnsiTheme="minorHAnsi" w:cstheme="minorHAnsi"/>
          <w:sz w:val="24"/>
          <w:szCs w:val="24"/>
        </w:rPr>
        <w:t>5</w:t>
      </w:r>
    </w:p>
    <w:p w14:paraId="07D1EBE9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470850FA" w14:textId="214D1129" w:rsidR="006E1FF3" w:rsidRPr="007E3801" w:rsidRDefault="000A3217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Product or Service</w:t>
      </w:r>
      <w:r w:rsidR="0010415E" w:rsidRPr="007E3801">
        <w:rPr>
          <w:rFonts w:asciiTheme="minorHAnsi" w:hAnsiTheme="minorHAnsi" w:cstheme="minorHAnsi"/>
          <w:sz w:val="24"/>
          <w:szCs w:val="24"/>
        </w:rPr>
        <w:t xml:space="preserve"> Code 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- </w:t>
      </w:r>
      <w:r w:rsidR="003776B5" w:rsidRPr="007E3801">
        <w:rPr>
          <w:rFonts w:asciiTheme="minorHAnsi" w:hAnsiTheme="minorHAnsi" w:cstheme="minorHAnsi"/>
          <w:sz w:val="24"/>
          <w:szCs w:val="24"/>
        </w:rPr>
        <w:t>325180</w:t>
      </w:r>
    </w:p>
    <w:p w14:paraId="7F0E6C58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251774AB" w14:textId="294D0B85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Contracting Office Address</w:t>
      </w:r>
      <w:r w:rsidR="00372F78" w:rsidRPr="007E3801">
        <w:rPr>
          <w:rFonts w:asciiTheme="minorHAnsi" w:hAnsiTheme="minorHAnsi" w:cstheme="minorHAnsi"/>
          <w:sz w:val="24"/>
          <w:szCs w:val="24"/>
        </w:rPr>
        <w:t xml:space="preserve"> –1955 Fremont Drive, Idaho Falls, ID 8</w:t>
      </w:r>
      <w:r w:rsidR="00106DE5" w:rsidRPr="007E3801">
        <w:rPr>
          <w:rFonts w:asciiTheme="minorHAnsi" w:hAnsiTheme="minorHAnsi" w:cstheme="minorHAnsi"/>
          <w:sz w:val="24"/>
          <w:szCs w:val="24"/>
        </w:rPr>
        <w:t>34</w:t>
      </w:r>
      <w:r w:rsidR="00372F78" w:rsidRPr="007E3801">
        <w:rPr>
          <w:rFonts w:asciiTheme="minorHAnsi" w:hAnsiTheme="minorHAnsi" w:cstheme="minorHAnsi"/>
          <w:sz w:val="24"/>
          <w:szCs w:val="24"/>
        </w:rPr>
        <w:t>15</w:t>
      </w:r>
    </w:p>
    <w:p w14:paraId="548051D0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sz w:val="24"/>
          <w:szCs w:val="24"/>
        </w:rPr>
      </w:pPr>
    </w:p>
    <w:p w14:paraId="0FE3828A" w14:textId="71D0F5E0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Subject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</w:t>
      </w:r>
      <w:r w:rsidR="00A46D90" w:rsidRPr="007E3801">
        <w:rPr>
          <w:rFonts w:asciiTheme="minorHAnsi" w:hAnsiTheme="minorHAnsi" w:cstheme="minorHAnsi"/>
          <w:sz w:val="24"/>
          <w:szCs w:val="24"/>
        </w:rPr>
        <w:t>–Low-Enriched Uranium (LEU)</w:t>
      </w:r>
      <w:r w:rsidR="0090348A" w:rsidRPr="007E3801">
        <w:rPr>
          <w:rFonts w:asciiTheme="minorHAnsi" w:hAnsiTheme="minorHAnsi" w:cstheme="minorHAnsi"/>
          <w:sz w:val="24"/>
          <w:szCs w:val="24"/>
        </w:rPr>
        <w:t xml:space="preserve"> </w:t>
      </w:r>
      <w:r w:rsidR="002D5D91">
        <w:rPr>
          <w:rFonts w:asciiTheme="minorHAnsi" w:hAnsiTheme="minorHAnsi" w:cstheme="minorHAnsi"/>
          <w:sz w:val="24"/>
          <w:szCs w:val="24"/>
        </w:rPr>
        <w:t>Enrichment Acquis</w:t>
      </w:r>
      <w:r w:rsidR="00F9761C">
        <w:rPr>
          <w:rFonts w:asciiTheme="minorHAnsi" w:hAnsiTheme="minorHAnsi" w:cstheme="minorHAnsi"/>
          <w:sz w:val="24"/>
          <w:szCs w:val="24"/>
        </w:rPr>
        <w:t>i</w:t>
      </w:r>
      <w:r w:rsidR="002D5D91">
        <w:rPr>
          <w:rFonts w:asciiTheme="minorHAnsi" w:hAnsiTheme="minorHAnsi" w:cstheme="minorHAnsi"/>
          <w:sz w:val="24"/>
          <w:szCs w:val="24"/>
        </w:rPr>
        <w:t>tion</w:t>
      </w:r>
    </w:p>
    <w:p w14:paraId="09FF6194" w14:textId="77777777" w:rsidR="00BB1A63" w:rsidRPr="007E3801" w:rsidRDefault="00BB1A63" w:rsidP="007E3801">
      <w:pPr>
        <w:pStyle w:val="ListParagraph"/>
        <w:spacing w:after="0"/>
        <w:ind w:hanging="360"/>
        <w:rPr>
          <w:rFonts w:asciiTheme="minorHAnsi" w:hAnsiTheme="minorHAnsi" w:cstheme="minorHAnsi"/>
          <w:i/>
          <w:sz w:val="24"/>
          <w:szCs w:val="24"/>
        </w:rPr>
      </w:pPr>
    </w:p>
    <w:p w14:paraId="2613A760" w14:textId="3BC6BF68" w:rsidR="0010415E" w:rsidRPr="007E3801" w:rsidRDefault="0010415E" w:rsidP="007E3801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Proposed Solicitation Number</w:t>
      </w:r>
      <w:r w:rsidR="00905078" w:rsidRPr="007E3801">
        <w:rPr>
          <w:rFonts w:asciiTheme="minorHAnsi" w:hAnsiTheme="minorHAnsi" w:cstheme="minorHAnsi"/>
          <w:sz w:val="24"/>
          <w:szCs w:val="24"/>
        </w:rPr>
        <w:t xml:space="preserve"> - </w:t>
      </w:r>
      <w:r w:rsidR="003776B5" w:rsidRPr="007E3801">
        <w:rPr>
          <w:rFonts w:asciiTheme="minorHAnsi" w:hAnsiTheme="minorHAnsi" w:cstheme="minorHAnsi"/>
          <w:sz w:val="24"/>
          <w:szCs w:val="24"/>
          <w:shd w:val="clear" w:color="auto" w:fill="FFFFFF"/>
        </w:rPr>
        <w:t>89243223RNE00003</w:t>
      </w:r>
      <w:r w:rsidR="005C3CE4">
        <w:rPr>
          <w:rFonts w:asciiTheme="minorHAnsi" w:hAnsiTheme="minorHAnsi" w:cstheme="minorHAnsi"/>
          <w:sz w:val="24"/>
          <w:szCs w:val="24"/>
          <w:shd w:val="clear" w:color="auto" w:fill="FFFFFF"/>
        </w:rPr>
        <w:t>9</w:t>
      </w:r>
    </w:p>
    <w:p w14:paraId="6A3080B3" w14:textId="77777777" w:rsidR="00BB1A63" w:rsidRPr="007E3801" w:rsidRDefault="00BB1A63" w:rsidP="00BB1A63">
      <w:pPr>
        <w:pStyle w:val="ListParagraph"/>
        <w:spacing w:after="0"/>
        <w:ind w:left="900"/>
        <w:rPr>
          <w:rFonts w:asciiTheme="minorHAnsi" w:hAnsiTheme="minorHAnsi" w:cstheme="minorHAnsi"/>
          <w:i/>
          <w:sz w:val="24"/>
          <w:szCs w:val="24"/>
        </w:rPr>
      </w:pPr>
    </w:p>
    <w:p w14:paraId="5B08CD0A" w14:textId="410A261C" w:rsidR="0010415E" w:rsidRPr="007E3801" w:rsidRDefault="00D96C68" w:rsidP="00A24B59">
      <w:pPr>
        <w:pStyle w:val="ListParagraph"/>
        <w:numPr>
          <w:ilvl w:val="0"/>
          <w:numId w:val="2"/>
        </w:numPr>
        <w:spacing w:after="0"/>
        <w:rPr>
          <w:rFonts w:asciiTheme="minorHAnsi" w:hAnsiTheme="minorHAnsi" w:cstheme="minorHAnsi"/>
          <w:i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Anticipated Posting Date for Solicitation</w:t>
      </w:r>
      <w:r w:rsidR="00905078" w:rsidRPr="007E3801">
        <w:rPr>
          <w:rFonts w:asciiTheme="minorHAnsi" w:hAnsiTheme="minorHAnsi" w:cstheme="minorHAnsi"/>
          <w:sz w:val="24"/>
          <w:szCs w:val="24"/>
        </w:rPr>
        <w:t xml:space="preserve"> </w:t>
      </w:r>
      <w:r w:rsidR="00372F78" w:rsidRPr="007E3801">
        <w:rPr>
          <w:rFonts w:asciiTheme="minorHAnsi" w:hAnsiTheme="minorHAnsi" w:cstheme="minorHAnsi"/>
          <w:sz w:val="24"/>
          <w:szCs w:val="24"/>
        </w:rPr>
        <w:t>–</w:t>
      </w:r>
      <w:r w:rsidR="00905078" w:rsidRPr="007E3801">
        <w:rPr>
          <w:rFonts w:asciiTheme="minorHAnsi" w:hAnsiTheme="minorHAnsi" w:cstheme="minorHAnsi"/>
          <w:sz w:val="24"/>
          <w:szCs w:val="24"/>
        </w:rPr>
        <w:t xml:space="preserve"> </w:t>
      </w:r>
      <w:r w:rsidR="005C3CE4">
        <w:rPr>
          <w:rFonts w:asciiTheme="minorHAnsi" w:hAnsiTheme="minorHAnsi" w:cstheme="minorHAnsi"/>
          <w:sz w:val="24"/>
          <w:szCs w:val="24"/>
        </w:rPr>
        <w:t>June, 2024</w:t>
      </w:r>
    </w:p>
    <w:p w14:paraId="0BA86755" w14:textId="77777777" w:rsidR="00BB1A63" w:rsidRPr="007E3801" w:rsidRDefault="00BB1A63" w:rsidP="00BB1A63">
      <w:pPr>
        <w:pStyle w:val="ListParagraph"/>
        <w:spacing w:after="0"/>
        <w:ind w:left="900"/>
        <w:rPr>
          <w:rFonts w:asciiTheme="minorHAnsi" w:hAnsiTheme="minorHAnsi" w:cstheme="minorHAnsi"/>
          <w:i/>
          <w:sz w:val="24"/>
          <w:szCs w:val="24"/>
        </w:rPr>
      </w:pPr>
    </w:p>
    <w:p w14:paraId="7BAED730" w14:textId="3A1A58DD" w:rsidR="0010415E" w:rsidRPr="007E3801" w:rsidRDefault="0010415E" w:rsidP="00A24B59">
      <w:pPr>
        <w:pStyle w:val="ListParagraph"/>
        <w:numPr>
          <w:ilvl w:val="0"/>
          <w:numId w:val="2"/>
        </w:numPr>
        <w:spacing w:after="0"/>
        <w:ind w:hanging="450"/>
        <w:rPr>
          <w:rFonts w:asciiTheme="minorHAnsi" w:hAnsiTheme="minorHAnsi" w:cstheme="minorHAnsi"/>
          <w:i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Contact Point or Contracting Officer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– </w:t>
      </w:r>
      <w:r w:rsidR="00A46D90" w:rsidRPr="007E3801">
        <w:rPr>
          <w:rFonts w:asciiTheme="minorHAnsi" w:hAnsiTheme="minorHAnsi" w:cstheme="minorHAnsi"/>
          <w:sz w:val="24"/>
          <w:szCs w:val="24"/>
        </w:rPr>
        <w:t>Seth Fryar</w:t>
      </w:r>
      <w:r w:rsidR="009C6E65" w:rsidRPr="007E3801">
        <w:rPr>
          <w:rFonts w:asciiTheme="minorHAnsi" w:hAnsiTheme="minorHAnsi" w:cstheme="minorHAnsi"/>
          <w:sz w:val="24"/>
          <w:szCs w:val="24"/>
        </w:rPr>
        <w:t>, Contract Specialist</w:t>
      </w:r>
    </w:p>
    <w:p w14:paraId="02D1B460" w14:textId="77777777" w:rsidR="00BB1A63" w:rsidRPr="007E3801" w:rsidRDefault="00BB1A63" w:rsidP="00B30646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2BF958B" w14:textId="3C65136B" w:rsidR="00852B48" w:rsidRDefault="0010415E" w:rsidP="00852B48">
      <w:pPr>
        <w:pStyle w:val="ListParagraph"/>
        <w:numPr>
          <w:ilvl w:val="0"/>
          <w:numId w:val="2"/>
        </w:numPr>
        <w:spacing w:after="0"/>
        <w:ind w:hanging="45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Description</w:t>
      </w:r>
      <w:r w:rsidR="009C6E65" w:rsidRPr="007E3801">
        <w:rPr>
          <w:rFonts w:asciiTheme="minorHAnsi" w:hAnsiTheme="minorHAnsi" w:cstheme="minorHAnsi"/>
          <w:sz w:val="24"/>
          <w:szCs w:val="24"/>
        </w:rPr>
        <w:t>:</w:t>
      </w:r>
    </w:p>
    <w:p w14:paraId="7E1C25C3" w14:textId="77777777" w:rsidR="005E5798" w:rsidRDefault="005E5798" w:rsidP="005E5798">
      <w:pPr>
        <w:shd w:val="clear" w:color="auto" w:fill="FFFFFF"/>
        <w:spacing w:after="0"/>
        <w:ind w:left="72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5BB6D0E4" w14:textId="78759951" w:rsidR="005E5798" w:rsidRDefault="005E5798" w:rsidP="005E5798">
      <w:pPr>
        <w:shd w:val="clear" w:color="auto" w:fill="FFFFFF"/>
        <w:spacing w:after="0"/>
        <w:ind w:left="72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The U.S. Department of Energy (DOE or Department) seeks to buy Low Enriched Uranium (LEU).  </w:t>
      </w:r>
      <w:bookmarkStart w:id="0" w:name="_Hlk165548557"/>
      <w:r w:rsidRP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The purpose of this acquisition is to ensure that, in the event of a supply disruption in the nuclear fuel market, a commercial domestic capacity is available. </w:t>
      </w:r>
      <w:bookmarkEnd w:id="0"/>
      <w:r w:rsidRP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To accomplish this, DOE intends to acquire LEU from new domestic enrichment capacity to support the commercial availability of LEU for U.S. commercial nuclear energy companies.  For this acquisition, </w:t>
      </w:r>
      <w:r w:rsidR="002D5D91">
        <w:rPr>
          <w:rFonts w:asciiTheme="minorHAnsi" w:eastAsia="Times New Roman" w:hAnsiTheme="minorHAnsi" w:cstheme="minorHAnsi"/>
          <w:color w:val="000000"/>
          <w:sz w:val="24"/>
          <w:szCs w:val="24"/>
        </w:rPr>
        <w:t>a</w:t>
      </w:r>
      <w:r w:rsidRP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>ll LEU acquired by DOE through this contract shall be enriched and stored in the continental United States.</w:t>
      </w:r>
    </w:p>
    <w:p w14:paraId="397F328D" w14:textId="77777777" w:rsidR="005E5798" w:rsidRDefault="005E5798" w:rsidP="005E5798">
      <w:pPr>
        <w:shd w:val="clear" w:color="auto" w:fill="FFFFFF"/>
        <w:spacing w:after="0"/>
        <w:ind w:left="72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0877B90C" w14:textId="705633CF" w:rsidR="00803F2B" w:rsidRPr="007E3801" w:rsidRDefault="00803F2B" w:rsidP="00A24B59">
      <w:pPr>
        <w:shd w:val="clear" w:color="auto" w:fill="FFFFFF"/>
        <w:ind w:left="720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>It is anticipated that a</w:t>
      </w:r>
      <w:r w:rsidR="0086373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n </w:t>
      </w:r>
      <w:r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>indefinite-quantity, indefinite</w:t>
      </w:r>
      <w:r w:rsid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>-</w:t>
      </w:r>
      <w:r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delivery </w:t>
      </w:r>
      <w:r w:rsidR="005E579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(IDIQ) </w:t>
      </w:r>
      <w:r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contract </w:t>
      </w:r>
      <w:r w:rsidR="001A213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will be used, </w:t>
      </w:r>
      <w:r w:rsidR="001A213A"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>with</w:t>
      </w:r>
      <w:r w:rsidR="001A213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the possibility that</w:t>
      </w:r>
      <w:r w:rsidR="001A213A"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multiple awards </w:t>
      </w:r>
      <w:r w:rsidR="001A213A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will be made. </w:t>
      </w:r>
      <w:r w:rsidR="001A213A" w:rsidRPr="007E380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14:paraId="6D3DE4BB" w14:textId="3C7975E2" w:rsidR="0090348A" w:rsidRPr="007E3801" w:rsidRDefault="009C6E65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t xml:space="preserve">All </w:t>
      </w:r>
      <w:r w:rsidR="005E5798">
        <w:rPr>
          <w:rFonts w:asciiTheme="minorHAnsi" w:hAnsiTheme="minorHAnsi" w:cstheme="minorHAnsi"/>
          <w:color w:val="000000"/>
        </w:rPr>
        <w:t>deliverables</w:t>
      </w:r>
      <w:r w:rsidRPr="007E3801">
        <w:rPr>
          <w:rFonts w:asciiTheme="minorHAnsi" w:hAnsiTheme="minorHAnsi" w:cstheme="minorHAnsi"/>
          <w:color w:val="000000"/>
        </w:rPr>
        <w:t xml:space="preserve"> are expected to meet all the requirements and guidance identified within the solicitation and/or by the COR. </w:t>
      </w:r>
    </w:p>
    <w:p w14:paraId="6B59396A" w14:textId="7A5D73E9" w:rsidR="009C6E65" w:rsidRPr="007E3801" w:rsidRDefault="009C6E65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t>Quantities</w:t>
      </w:r>
      <w:r w:rsidR="00B65272" w:rsidRPr="007E3801">
        <w:rPr>
          <w:rFonts w:asciiTheme="minorHAnsi" w:hAnsiTheme="minorHAnsi" w:cstheme="minorHAnsi"/>
          <w:color w:val="000000"/>
        </w:rPr>
        <w:t xml:space="preserve"> of issued task orders </w:t>
      </w:r>
      <w:r w:rsidRPr="007E3801">
        <w:rPr>
          <w:rFonts w:asciiTheme="minorHAnsi" w:hAnsiTheme="minorHAnsi" w:cstheme="minorHAnsi"/>
          <w:color w:val="000000"/>
        </w:rPr>
        <w:t xml:space="preserve">are indefinite and based </w:t>
      </w:r>
      <w:r w:rsidR="00267226" w:rsidRPr="007E3801">
        <w:rPr>
          <w:rFonts w:asciiTheme="minorHAnsi" w:hAnsiTheme="minorHAnsi" w:cstheme="minorHAnsi"/>
          <w:color w:val="000000"/>
        </w:rPr>
        <w:t xml:space="preserve">upon programmatic need.  </w:t>
      </w:r>
      <w:r w:rsidR="00356041" w:rsidRPr="007E3801">
        <w:rPr>
          <w:rFonts w:asciiTheme="minorHAnsi" w:hAnsiTheme="minorHAnsi" w:cstheme="minorHAnsi"/>
          <w:color w:val="000000"/>
        </w:rPr>
        <w:t xml:space="preserve">It is anticipated that multiple Task Orders </w:t>
      </w:r>
      <w:r w:rsidR="003776B5" w:rsidRPr="007E3801">
        <w:rPr>
          <w:rFonts w:asciiTheme="minorHAnsi" w:hAnsiTheme="minorHAnsi" w:cstheme="minorHAnsi"/>
          <w:color w:val="000000"/>
        </w:rPr>
        <w:t>will</w:t>
      </w:r>
      <w:r w:rsidR="00356041" w:rsidRPr="007E3801">
        <w:rPr>
          <w:rFonts w:asciiTheme="minorHAnsi" w:hAnsiTheme="minorHAnsi" w:cstheme="minorHAnsi"/>
          <w:color w:val="000000"/>
        </w:rPr>
        <w:t xml:space="preserve"> be issued</w:t>
      </w:r>
      <w:r w:rsidR="00A46D90" w:rsidRPr="007E3801">
        <w:rPr>
          <w:rFonts w:asciiTheme="minorHAnsi" w:hAnsiTheme="minorHAnsi" w:cstheme="minorHAnsi"/>
          <w:color w:val="000000"/>
        </w:rPr>
        <w:t>.</w:t>
      </w:r>
      <w:r w:rsidRPr="007E3801">
        <w:rPr>
          <w:rFonts w:asciiTheme="minorHAnsi" w:hAnsiTheme="minorHAnsi" w:cstheme="minorHAnsi"/>
          <w:color w:val="000000"/>
        </w:rPr>
        <w:t xml:space="preserve"> </w:t>
      </w:r>
    </w:p>
    <w:p w14:paraId="58FC8F3E" w14:textId="5E4CA734" w:rsidR="009C6E65" w:rsidRPr="007E3801" w:rsidRDefault="009C6E65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t xml:space="preserve">Deliverables will be provided </w:t>
      </w:r>
      <w:r w:rsidR="003776B5" w:rsidRPr="007E3801">
        <w:rPr>
          <w:rFonts w:asciiTheme="minorHAnsi" w:hAnsiTheme="minorHAnsi" w:cstheme="minorHAnsi"/>
          <w:color w:val="000000"/>
        </w:rPr>
        <w:t>as defined by each individual Task Order</w:t>
      </w:r>
      <w:r w:rsidRPr="007E3801">
        <w:rPr>
          <w:rFonts w:asciiTheme="minorHAnsi" w:hAnsiTheme="minorHAnsi" w:cstheme="minorHAnsi"/>
          <w:color w:val="000000"/>
        </w:rPr>
        <w:t>.</w:t>
      </w:r>
    </w:p>
    <w:p w14:paraId="6C10218D" w14:textId="4DFE15E4" w:rsidR="009C6E65" w:rsidRPr="007E3801" w:rsidRDefault="009C6E65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lastRenderedPageBreak/>
        <w:t xml:space="preserve">The delivery schedule is indefinite and based upon </w:t>
      </w:r>
      <w:r w:rsidR="00A46D90" w:rsidRPr="007E3801">
        <w:rPr>
          <w:rFonts w:asciiTheme="minorHAnsi" w:hAnsiTheme="minorHAnsi" w:cstheme="minorHAnsi"/>
          <w:color w:val="000000"/>
        </w:rPr>
        <w:t>the requirements as defined in each Task Order.</w:t>
      </w:r>
      <w:r w:rsidRPr="007E3801">
        <w:rPr>
          <w:rFonts w:asciiTheme="minorHAnsi" w:hAnsiTheme="minorHAnsi" w:cstheme="minorHAnsi"/>
          <w:color w:val="000000"/>
        </w:rPr>
        <w:t xml:space="preserve"> </w:t>
      </w:r>
    </w:p>
    <w:p w14:paraId="41E40ADE" w14:textId="1F1FE9F3" w:rsidR="009C6E65" w:rsidRPr="007E3801" w:rsidRDefault="009C6E65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t>The duration of the</w:t>
      </w:r>
      <w:r w:rsidR="00D96C68" w:rsidRPr="007E3801">
        <w:rPr>
          <w:rFonts w:asciiTheme="minorHAnsi" w:hAnsiTheme="minorHAnsi" w:cstheme="minorHAnsi"/>
          <w:color w:val="000000"/>
        </w:rPr>
        <w:t xml:space="preserve"> base</w:t>
      </w:r>
      <w:r w:rsidRPr="007E3801">
        <w:rPr>
          <w:rFonts w:asciiTheme="minorHAnsi" w:hAnsiTheme="minorHAnsi" w:cstheme="minorHAnsi"/>
          <w:color w:val="000000"/>
        </w:rPr>
        <w:t xml:space="preserve"> contract period is </w:t>
      </w:r>
      <w:r w:rsidR="00A46D90" w:rsidRPr="007E3801">
        <w:rPr>
          <w:rFonts w:asciiTheme="minorHAnsi" w:hAnsiTheme="minorHAnsi" w:cstheme="minorHAnsi"/>
          <w:color w:val="000000"/>
        </w:rPr>
        <w:t>10 years.</w:t>
      </w:r>
    </w:p>
    <w:p w14:paraId="33983739" w14:textId="60B46220" w:rsidR="007E3801" w:rsidRPr="007E3801" w:rsidRDefault="007E3801" w:rsidP="005E5798">
      <w:pPr>
        <w:pStyle w:val="p"/>
        <w:numPr>
          <w:ilvl w:val="0"/>
          <w:numId w:val="7"/>
        </w:numPr>
        <w:shd w:val="clear" w:color="auto" w:fill="FFFFFF"/>
        <w:ind w:left="1080"/>
        <w:textAlignment w:val="baseline"/>
        <w:rPr>
          <w:rFonts w:asciiTheme="minorHAnsi" w:hAnsiTheme="minorHAnsi" w:cstheme="minorHAnsi"/>
          <w:color w:val="000000"/>
        </w:rPr>
      </w:pPr>
      <w:r w:rsidRPr="007E3801">
        <w:rPr>
          <w:rFonts w:asciiTheme="minorHAnsi" w:hAnsiTheme="minorHAnsi" w:cstheme="minorHAnsi"/>
          <w:color w:val="000000"/>
        </w:rPr>
        <w:t xml:space="preserve">The </w:t>
      </w:r>
      <w:r w:rsidR="00D1253A">
        <w:rPr>
          <w:rFonts w:asciiTheme="minorHAnsi" w:hAnsiTheme="minorHAnsi" w:cstheme="minorHAnsi"/>
          <w:color w:val="000000"/>
        </w:rPr>
        <w:t xml:space="preserve">anticipated </w:t>
      </w:r>
      <w:r w:rsidRPr="007E3801">
        <w:rPr>
          <w:rFonts w:asciiTheme="minorHAnsi" w:hAnsiTheme="minorHAnsi" w:cstheme="minorHAnsi"/>
          <w:color w:val="000000"/>
        </w:rPr>
        <w:t>contract ceiling including all Task Orders is $</w:t>
      </w:r>
      <w:r w:rsidR="001A213A">
        <w:rPr>
          <w:rFonts w:asciiTheme="minorHAnsi" w:hAnsiTheme="minorHAnsi" w:cstheme="minorHAnsi"/>
          <w:color w:val="000000"/>
        </w:rPr>
        <w:t>3,400</w:t>
      </w:r>
      <w:r w:rsidRPr="007E3801">
        <w:rPr>
          <w:rFonts w:asciiTheme="minorHAnsi" w:hAnsiTheme="minorHAnsi" w:cstheme="minorHAnsi"/>
          <w:color w:val="000000"/>
        </w:rPr>
        <w:t>,000,000.</w:t>
      </w:r>
    </w:p>
    <w:p w14:paraId="579D70C3" w14:textId="0350648C" w:rsidR="0010415E" w:rsidRDefault="0010415E" w:rsidP="00E97D6B">
      <w:pPr>
        <w:pStyle w:val="ListParagraph"/>
        <w:numPr>
          <w:ilvl w:val="0"/>
          <w:numId w:val="2"/>
        </w:numPr>
        <w:spacing w:after="0"/>
        <w:ind w:hanging="450"/>
        <w:rPr>
          <w:rFonts w:asciiTheme="minorHAnsi" w:hAnsiTheme="minorHAnsi" w:cstheme="minorHAnsi"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Place of Contract Performance</w:t>
      </w:r>
      <w:r w:rsidR="00905078" w:rsidRPr="007E3801">
        <w:rPr>
          <w:rFonts w:asciiTheme="minorHAnsi" w:hAnsiTheme="minorHAnsi" w:cstheme="minorHAnsi"/>
          <w:sz w:val="24"/>
          <w:szCs w:val="24"/>
        </w:rPr>
        <w:t xml:space="preserve"> – </w:t>
      </w:r>
    </w:p>
    <w:p w14:paraId="5FD343A9" w14:textId="77777777" w:rsidR="00B61693" w:rsidRDefault="00B61693" w:rsidP="00B61693">
      <w:pPr>
        <w:pStyle w:val="ListParagraph"/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3150"/>
        <w:gridCol w:w="2970"/>
      </w:tblGrid>
      <w:tr w:rsidR="00B61693" w14:paraId="7ADC3236" w14:textId="77777777" w:rsidTr="00B61693">
        <w:trPr>
          <w:trHeight w:val="300"/>
          <w:jc w:val="center"/>
        </w:trPr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660FE" w14:textId="77777777" w:rsidR="00B61693" w:rsidRPr="001A213A" w:rsidRDefault="00B61693">
            <w:pPr>
              <w:rPr>
                <w:b/>
                <w:bCs/>
                <w:sz w:val="24"/>
                <w:szCs w:val="24"/>
              </w:rPr>
            </w:pPr>
            <w:r w:rsidRPr="001A213A">
              <w:rPr>
                <w:b/>
                <w:bCs/>
              </w:rPr>
              <w:t>Process</w:t>
            </w:r>
          </w:p>
        </w:tc>
        <w:tc>
          <w:tcPr>
            <w:tcW w:w="3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DD98" w14:textId="77777777" w:rsidR="00B61693" w:rsidRPr="001A213A" w:rsidRDefault="00B61693">
            <w:pPr>
              <w:rPr>
                <w:b/>
                <w:bCs/>
              </w:rPr>
            </w:pPr>
            <w:r w:rsidRPr="001A213A">
              <w:rPr>
                <w:b/>
                <w:bCs/>
              </w:rPr>
              <w:t>Location Preference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8EA96" w14:textId="77777777" w:rsidR="00B61693" w:rsidRPr="001A213A" w:rsidRDefault="00B61693">
            <w:pPr>
              <w:rPr>
                <w:b/>
                <w:bCs/>
              </w:rPr>
            </w:pPr>
            <w:r w:rsidRPr="001A213A">
              <w:rPr>
                <w:b/>
                <w:bCs/>
              </w:rPr>
              <w:t>Capacity Consideration</w:t>
            </w:r>
          </w:p>
        </w:tc>
      </w:tr>
      <w:tr w:rsidR="001A213A" w14:paraId="07405D1C" w14:textId="77777777" w:rsidTr="00B61693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4AE2" w14:textId="15FC4A7D" w:rsidR="001A213A" w:rsidRDefault="001A213A" w:rsidP="001A213A">
            <w:r>
              <w:rPr>
                <w:rFonts w:eastAsiaTheme="minorHAnsi"/>
              </w:rPr>
              <w:t>Mining/Milling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B74F" w14:textId="5CA2DAC1" w:rsidR="001A213A" w:rsidRDefault="001A213A" w:rsidP="001A213A">
            <w:r>
              <w:rPr>
                <w:rFonts w:eastAsiaTheme="minorHAnsi"/>
              </w:rPr>
              <w:t>US preferred, allied or partner nations next preferred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D519A" w14:textId="4C7EB9E0" w:rsidR="001A213A" w:rsidRDefault="001A213A" w:rsidP="001A213A">
            <w:r>
              <w:rPr>
                <w:rFonts w:eastAsiaTheme="minorHAnsi"/>
              </w:rPr>
              <w:t>Existing US permitted facilities preferred, new permitted facilities next preferred</w:t>
            </w:r>
          </w:p>
        </w:tc>
      </w:tr>
      <w:tr w:rsidR="001A213A" w14:paraId="537F603C" w14:textId="77777777" w:rsidTr="00B61693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BEAF" w14:textId="07188AED" w:rsidR="001A213A" w:rsidRDefault="001A213A" w:rsidP="001A213A">
            <w:r>
              <w:rPr>
                <w:rFonts w:eastAsiaTheme="minorHAnsi"/>
              </w:rPr>
              <w:t>Conversion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00C4E" w14:textId="4CBA4E42" w:rsidR="001A213A" w:rsidRDefault="001A213A" w:rsidP="001A213A">
            <w:r>
              <w:rPr>
                <w:rFonts w:eastAsiaTheme="minorHAnsi"/>
              </w:rPr>
              <w:t>US preferred, allied or partner nations next preferred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4BFCF" w14:textId="38FBC60D" w:rsidR="001A213A" w:rsidRDefault="001A213A" w:rsidP="001A213A">
            <w:r>
              <w:rPr>
                <w:rFonts w:eastAsiaTheme="minorHAnsi"/>
              </w:rPr>
              <w:t>New US capacity preferred, existing capacity next preferred</w:t>
            </w:r>
          </w:p>
        </w:tc>
      </w:tr>
      <w:tr w:rsidR="001A213A" w14:paraId="243E4892" w14:textId="77777777" w:rsidTr="00B61693">
        <w:trPr>
          <w:trHeight w:val="300"/>
          <w:jc w:val="center"/>
        </w:trPr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BB72F" w14:textId="70832114" w:rsidR="001A213A" w:rsidRDefault="001A213A" w:rsidP="001A213A">
            <w:r>
              <w:rPr>
                <w:rFonts w:eastAsiaTheme="minorHAnsi"/>
              </w:rPr>
              <w:t>Enrichment for Commercial Use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F7AA9" w14:textId="107A0EA0" w:rsidR="001A213A" w:rsidRDefault="001A213A" w:rsidP="001A213A">
            <w:r>
              <w:rPr>
                <w:rFonts w:eastAsiaTheme="minorHAnsi"/>
              </w:rPr>
              <w:t>US only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19782" w14:textId="69C8202A" w:rsidR="001A213A" w:rsidRDefault="001A213A" w:rsidP="001A213A">
            <w:r>
              <w:rPr>
                <w:rFonts w:eastAsiaTheme="minorHAnsi"/>
              </w:rPr>
              <w:t xml:space="preserve">New US capacity required. </w:t>
            </w:r>
          </w:p>
        </w:tc>
      </w:tr>
      <w:tr w:rsidR="001A213A" w14:paraId="5D1C1DA4" w14:textId="77777777" w:rsidTr="00B61693">
        <w:trPr>
          <w:trHeight w:val="332"/>
          <w:jc w:val="center"/>
        </w:trPr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2C3B6" w14:textId="784F4A37" w:rsidR="001A213A" w:rsidRDefault="001A213A" w:rsidP="001A213A">
            <w:r>
              <w:rPr>
                <w:rFonts w:eastAsiaTheme="minorHAnsi"/>
              </w:rPr>
              <w:t>Storage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D936" w14:textId="4BA6A211" w:rsidR="001A213A" w:rsidRDefault="001A213A" w:rsidP="001A213A">
            <w:r>
              <w:rPr>
                <w:rFonts w:eastAsiaTheme="minorHAnsi"/>
              </w:rPr>
              <w:t>US only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BA05" w14:textId="02D6C404" w:rsidR="001A213A" w:rsidRDefault="001A213A" w:rsidP="001A213A">
            <w:r>
              <w:rPr>
                <w:rFonts w:eastAsiaTheme="minorHAnsi"/>
              </w:rPr>
              <w:t>No Preference</w:t>
            </w:r>
          </w:p>
        </w:tc>
      </w:tr>
    </w:tbl>
    <w:p w14:paraId="4D06C067" w14:textId="77777777" w:rsidR="00BB1A63" w:rsidRPr="00B61693" w:rsidRDefault="00BB1A63" w:rsidP="00B61693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0A9D355" w14:textId="46627471" w:rsidR="00BB1A63" w:rsidRPr="007E3801" w:rsidRDefault="0010415E" w:rsidP="00BB1A63">
      <w:pPr>
        <w:pStyle w:val="ListParagraph"/>
        <w:numPr>
          <w:ilvl w:val="0"/>
          <w:numId w:val="2"/>
        </w:numPr>
        <w:spacing w:after="0"/>
        <w:ind w:hanging="450"/>
        <w:rPr>
          <w:rFonts w:asciiTheme="minorHAnsi" w:hAnsiTheme="minorHAnsi" w:cstheme="minorHAnsi"/>
          <w:i/>
          <w:sz w:val="24"/>
          <w:szCs w:val="24"/>
        </w:rPr>
      </w:pPr>
      <w:r w:rsidRPr="007E3801">
        <w:rPr>
          <w:rFonts w:asciiTheme="minorHAnsi" w:hAnsiTheme="minorHAnsi" w:cstheme="minorHAnsi"/>
          <w:sz w:val="24"/>
          <w:szCs w:val="24"/>
        </w:rPr>
        <w:t>Set-aside Status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– No </w:t>
      </w:r>
      <w:r w:rsidR="00DA7137">
        <w:rPr>
          <w:rFonts w:asciiTheme="minorHAnsi" w:hAnsiTheme="minorHAnsi" w:cstheme="minorHAnsi"/>
          <w:sz w:val="24"/>
          <w:szCs w:val="24"/>
        </w:rPr>
        <w:t>s</w:t>
      </w:r>
      <w:r w:rsidR="00D1497B" w:rsidRPr="007E3801">
        <w:rPr>
          <w:rFonts w:asciiTheme="minorHAnsi" w:hAnsiTheme="minorHAnsi" w:cstheme="minorHAnsi"/>
          <w:sz w:val="24"/>
          <w:szCs w:val="24"/>
        </w:rPr>
        <w:t>et</w:t>
      </w:r>
      <w:r w:rsidR="00DA7137">
        <w:rPr>
          <w:rFonts w:asciiTheme="minorHAnsi" w:hAnsiTheme="minorHAnsi" w:cstheme="minorHAnsi"/>
          <w:sz w:val="24"/>
          <w:szCs w:val="24"/>
        </w:rPr>
        <w:t>-a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sides </w:t>
      </w:r>
      <w:r w:rsidR="005E5798">
        <w:rPr>
          <w:rFonts w:asciiTheme="minorHAnsi" w:hAnsiTheme="minorHAnsi" w:cstheme="minorHAnsi"/>
          <w:sz w:val="24"/>
          <w:szCs w:val="24"/>
        </w:rPr>
        <w:t>are anticipated to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 </w:t>
      </w:r>
      <w:r w:rsidR="005E5798">
        <w:rPr>
          <w:rFonts w:asciiTheme="minorHAnsi" w:hAnsiTheme="minorHAnsi" w:cstheme="minorHAnsi"/>
          <w:sz w:val="24"/>
          <w:szCs w:val="24"/>
        </w:rPr>
        <w:t>b</w:t>
      </w:r>
      <w:r w:rsidR="00D1497B" w:rsidRPr="007E3801">
        <w:rPr>
          <w:rFonts w:asciiTheme="minorHAnsi" w:hAnsiTheme="minorHAnsi" w:cstheme="minorHAnsi"/>
          <w:sz w:val="24"/>
          <w:szCs w:val="24"/>
        </w:rPr>
        <w:t xml:space="preserve">e </w:t>
      </w:r>
      <w:r w:rsidR="0005512E">
        <w:rPr>
          <w:rFonts w:asciiTheme="minorHAnsi" w:hAnsiTheme="minorHAnsi" w:cstheme="minorHAnsi"/>
          <w:sz w:val="24"/>
          <w:szCs w:val="24"/>
        </w:rPr>
        <w:t>p</w:t>
      </w:r>
      <w:r w:rsidR="0005512E" w:rsidRPr="007E3801">
        <w:rPr>
          <w:rFonts w:asciiTheme="minorHAnsi" w:hAnsiTheme="minorHAnsi" w:cstheme="minorHAnsi"/>
          <w:sz w:val="24"/>
          <w:szCs w:val="24"/>
        </w:rPr>
        <w:t>erformed.</w:t>
      </w:r>
    </w:p>
    <w:p w14:paraId="4FA1B0C9" w14:textId="6B56EA8E" w:rsidR="00994D4D" w:rsidRPr="007E3801" w:rsidRDefault="00994D4D" w:rsidP="00994D4D">
      <w:pPr>
        <w:pStyle w:val="ListParagraph"/>
        <w:spacing w:after="0"/>
        <w:ind w:left="0"/>
        <w:rPr>
          <w:sz w:val="24"/>
          <w:szCs w:val="24"/>
        </w:rPr>
      </w:pPr>
    </w:p>
    <w:sectPr w:rsidR="00994D4D" w:rsidRPr="007E3801" w:rsidSect="003D73CB">
      <w:footerReference w:type="default" r:id="rId10"/>
      <w:headerReference w:type="first" r:id="rId11"/>
      <w:pgSz w:w="12240" w:h="15840"/>
      <w:pgMar w:top="792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C48B3" w14:textId="77777777" w:rsidR="003D73CB" w:rsidRDefault="003D73CB" w:rsidP="00DD4EB6">
      <w:pPr>
        <w:spacing w:after="0" w:line="240" w:lineRule="auto"/>
      </w:pPr>
      <w:r>
        <w:separator/>
      </w:r>
    </w:p>
  </w:endnote>
  <w:endnote w:type="continuationSeparator" w:id="0">
    <w:p w14:paraId="2BA8B9D2" w14:textId="77777777" w:rsidR="003D73CB" w:rsidRDefault="003D73CB" w:rsidP="00DD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E33DF" w14:textId="77777777" w:rsidR="00A2619A" w:rsidRDefault="00A2619A" w:rsidP="00FE568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193C">
      <w:rPr>
        <w:noProof/>
      </w:rPr>
      <w:t>2</w:t>
    </w:r>
    <w:r>
      <w:fldChar w:fldCharType="end"/>
    </w:r>
  </w:p>
  <w:p w14:paraId="7378E014" w14:textId="77777777" w:rsidR="0014650F" w:rsidRDefault="0014650F" w:rsidP="00FE568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CBED8A" w14:textId="77777777" w:rsidR="003D73CB" w:rsidRDefault="003D73CB" w:rsidP="00DD4EB6">
      <w:pPr>
        <w:spacing w:after="0" w:line="240" w:lineRule="auto"/>
      </w:pPr>
      <w:r>
        <w:separator/>
      </w:r>
    </w:p>
  </w:footnote>
  <w:footnote w:type="continuationSeparator" w:id="0">
    <w:p w14:paraId="19829F8C" w14:textId="77777777" w:rsidR="003D73CB" w:rsidRDefault="003D73CB" w:rsidP="00DD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91B76" w14:textId="77777777" w:rsidR="00A2619A" w:rsidRDefault="00A2619A" w:rsidP="00FE568B">
    <w:pPr>
      <w:pStyle w:val="Header"/>
      <w:ind w:lef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D2B2D"/>
    <w:multiLevelType w:val="hybridMultilevel"/>
    <w:tmpl w:val="681C9B2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8A77A3"/>
    <w:multiLevelType w:val="hybridMultilevel"/>
    <w:tmpl w:val="B3E26BD4"/>
    <w:lvl w:ilvl="0" w:tplc="23CCA07A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324AA"/>
    <w:multiLevelType w:val="hybridMultilevel"/>
    <w:tmpl w:val="B7D041E8"/>
    <w:lvl w:ilvl="0" w:tplc="7A58F202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8F065C"/>
    <w:multiLevelType w:val="hybridMultilevel"/>
    <w:tmpl w:val="47C6C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F681F"/>
    <w:multiLevelType w:val="hybridMultilevel"/>
    <w:tmpl w:val="6D749D9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CA7884"/>
    <w:multiLevelType w:val="hybridMultilevel"/>
    <w:tmpl w:val="649E8308"/>
    <w:lvl w:ilvl="0" w:tplc="42E48F8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1540F"/>
    <w:multiLevelType w:val="hybridMultilevel"/>
    <w:tmpl w:val="D8FE0DC2"/>
    <w:lvl w:ilvl="0" w:tplc="36CEDE9E">
      <w:start w:val="1"/>
      <w:numFmt w:val="decimal"/>
      <w:lvlText w:val="(%1)"/>
      <w:lvlJc w:val="left"/>
      <w:pPr>
        <w:ind w:left="286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 w16cid:durableId="372655399">
    <w:abstractNumId w:val="0"/>
  </w:num>
  <w:num w:numId="2" w16cid:durableId="1771655591">
    <w:abstractNumId w:val="3"/>
  </w:num>
  <w:num w:numId="3" w16cid:durableId="558126370">
    <w:abstractNumId w:val="1"/>
  </w:num>
  <w:num w:numId="4" w16cid:durableId="743795679">
    <w:abstractNumId w:val="4"/>
  </w:num>
  <w:num w:numId="5" w16cid:durableId="2036810371">
    <w:abstractNumId w:val="2"/>
  </w:num>
  <w:num w:numId="6" w16cid:durableId="824664185">
    <w:abstractNumId w:val="5"/>
  </w:num>
  <w:num w:numId="7" w16cid:durableId="1705866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BE"/>
    <w:rsid w:val="000147A4"/>
    <w:rsid w:val="0005512E"/>
    <w:rsid w:val="0005664C"/>
    <w:rsid w:val="000655E0"/>
    <w:rsid w:val="00081F89"/>
    <w:rsid w:val="000A3217"/>
    <w:rsid w:val="000B27A2"/>
    <w:rsid w:val="000D5085"/>
    <w:rsid w:val="0010415E"/>
    <w:rsid w:val="00106DE5"/>
    <w:rsid w:val="0011337D"/>
    <w:rsid w:val="0014650F"/>
    <w:rsid w:val="00160CE1"/>
    <w:rsid w:val="0016419A"/>
    <w:rsid w:val="00187455"/>
    <w:rsid w:val="0019712E"/>
    <w:rsid w:val="001A213A"/>
    <w:rsid w:val="001C3A1D"/>
    <w:rsid w:val="001C65F0"/>
    <w:rsid w:val="001D6931"/>
    <w:rsid w:val="001F6654"/>
    <w:rsid w:val="00214F63"/>
    <w:rsid w:val="00222DE5"/>
    <w:rsid w:val="00244075"/>
    <w:rsid w:val="00256954"/>
    <w:rsid w:val="00267226"/>
    <w:rsid w:val="00280F4C"/>
    <w:rsid w:val="0029628D"/>
    <w:rsid w:val="002D5D91"/>
    <w:rsid w:val="002E3F2F"/>
    <w:rsid w:val="002F2559"/>
    <w:rsid w:val="00324409"/>
    <w:rsid w:val="00356041"/>
    <w:rsid w:val="003634D4"/>
    <w:rsid w:val="00372F78"/>
    <w:rsid w:val="003776B5"/>
    <w:rsid w:val="003833E9"/>
    <w:rsid w:val="003D73CB"/>
    <w:rsid w:val="003E25B8"/>
    <w:rsid w:val="003F7305"/>
    <w:rsid w:val="00404743"/>
    <w:rsid w:val="0046636F"/>
    <w:rsid w:val="00486233"/>
    <w:rsid w:val="00491C21"/>
    <w:rsid w:val="0049531D"/>
    <w:rsid w:val="004E076C"/>
    <w:rsid w:val="004E6D99"/>
    <w:rsid w:val="004F10B6"/>
    <w:rsid w:val="005060AA"/>
    <w:rsid w:val="00522FD4"/>
    <w:rsid w:val="00560D59"/>
    <w:rsid w:val="005676BB"/>
    <w:rsid w:val="00584EBA"/>
    <w:rsid w:val="005901A9"/>
    <w:rsid w:val="005C3CE4"/>
    <w:rsid w:val="005C61F3"/>
    <w:rsid w:val="005D22B6"/>
    <w:rsid w:val="005E0869"/>
    <w:rsid w:val="005E5798"/>
    <w:rsid w:val="005F3CC1"/>
    <w:rsid w:val="005F45AC"/>
    <w:rsid w:val="006358E9"/>
    <w:rsid w:val="00656776"/>
    <w:rsid w:val="006964ED"/>
    <w:rsid w:val="006A0532"/>
    <w:rsid w:val="006B35D9"/>
    <w:rsid w:val="006B5F17"/>
    <w:rsid w:val="006E17D5"/>
    <w:rsid w:val="006E1FF3"/>
    <w:rsid w:val="00702270"/>
    <w:rsid w:val="0070262C"/>
    <w:rsid w:val="00727CA2"/>
    <w:rsid w:val="007307BE"/>
    <w:rsid w:val="007602A8"/>
    <w:rsid w:val="0076276F"/>
    <w:rsid w:val="00774F39"/>
    <w:rsid w:val="00793CB0"/>
    <w:rsid w:val="007A30CC"/>
    <w:rsid w:val="007E3801"/>
    <w:rsid w:val="00803F2B"/>
    <w:rsid w:val="008375C9"/>
    <w:rsid w:val="00852B48"/>
    <w:rsid w:val="0085777A"/>
    <w:rsid w:val="00861211"/>
    <w:rsid w:val="00863737"/>
    <w:rsid w:val="008A5B43"/>
    <w:rsid w:val="008A70D1"/>
    <w:rsid w:val="0090348A"/>
    <w:rsid w:val="00905078"/>
    <w:rsid w:val="009246D9"/>
    <w:rsid w:val="00933D65"/>
    <w:rsid w:val="00994D4D"/>
    <w:rsid w:val="009A05DB"/>
    <w:rsid w:val="009C6E65"/>
    <w:rsid w:val="009F594A"/>
    <w:rsid w:val="00A24B59"/>
    <w:rsid w:val="00A2619A"/>
    <w:rsid w:val="00A26D74"/>
    <w:rsid w:val="00A44755"/>
    <w:rsid w:val="00A46D90"/>
    <w:rsid w:val="00A53E4A"/>
    <w:rsid w:val="00A656A0"/>
    <w:rsid w:val="00A6606A"/>
    <w:rsid w:val="00AF3078"/>
    <w:rsid w:val="00B12234"/>
    <w:rsid w:val="00B16200"/>
    <w:rsid w:val="00B30646"/>
    <w:rsid w:val="00B3417B"/>
    <w:rsid w:val="00B35292"/>
    <w:rsid w:val="00B51CF6"/>
    <w:rsid w:val="00B61693"/>
    <w:rsid w:val="00B61BB0"/>
    <w:rsid w:val="00B65272"/>
    <w:rsid w:val="00B659CD"/>
    <w:rsid w:val="00B833E6"/>
    <w:rsid w:val="00BB1A63"/>
    <w:rsid w:val="00C10C63"/>
    <w:rsid w:val="00C31E7F"/>
    <w:rsid w:val="00C340C1"/>
    <w:rsid w:val="00C34D48"/>
    <w:rsid w:val="00C51984"/>
    <w:rsid w:val="00C7193C"/>
    <w:rsid w:val="00C71A66"/>
    <w:rsid w:val="00C8038B"/>
    <w:rsid w:val="00C81F49"/>
    <w:rsid w:val="00CB1300"/>
    <w:rsid w:val="00CD0A9E"/>
    <w:rsid w:val="00CE02C9"/>
    <w:rsid w:val="00D02CFC"/>
    <w:rsid w:val="00D1027B"/>
    <w:rsid w:val="00D1253A"/>
    <w:rsid w:val="00D1497B"/>
    <w:rsid w:val="00D60207"/>
    <w:rsid w:val="00D62A83"/>
    <w:rsid w:val="00D76EBA"/>
    <w:rsid w:val="00D81284"/>
    <w:rsid w:val="00D96C68"/>
    <w:rsid w:val="00D97956"/>
    <w:rsid w:val="00DA7137"/>
    <w:rsid w:val="00DD4EB6"/>
    <w:rsid w:val="00E377D9"/>
    <w:rsid w:val="00E56596"/>
    <w:rsid w:val="00E77F9A"/>
    <w:rsid w:val="00E965C0"/>
    <w:rsid w:val="00E97D6B"/>
    <w:rsid w:val="00EC25B3"/>
    <w:rsid w:val="00EF3CC2"/>
    <w:rsid w:val="00F17B38"/>
    <w:rsid w:val="00F250F9"/>
    <w:rsid w:val="00F63E78"/>
    <w:rsid w:val="00F9761C"/>
    <w:rsid w:val="00FB04FA"/>
    <w:rsid w:val="00FE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824B7"/>
  <w15:docId w15:val="{08BCD2A6-21CB-459F-BE6B-29799E34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7B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qFormat/>
    <w:rsid w:val="00B162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F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2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D4EB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D4EB6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63E78"/>
    <w:rPr>
      <w:color w:val="3366CC"/>
      <w:u w:val="single"/>
    </w:rPr>
  </w:style>
  <w:style w:type="character" w:styleId="CommentReference">
    <w:name w:val="annotation reference"/>
    <w:uiPriority w:val="99"/>
    <w:semiHidden/>
    <w:unhideWhenUsed/>
    <w:rsid w:val="00B65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9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9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9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59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59CD"/>
    <w:rPr>
      <w:rFonts w:ascii="Tahoma" w:hAnsi="Tahoma" w:cs="Tahoma"/>
      <w:sz w:val="16"/>
      <w:szCs w:val="16"/>
    </w:rPr>
  </w:style>
  <w:style w:type="paragraph" w:customStyle="1" w:styleId="pbody">
    <w:name w:val="pbody"/>
    <w:basedOn w:val="Normal"/>
    <w:rsid w:val="00B16200"/>
    <w:pPr>
      <w:spacing w:after="0" w:line="288" w:lineRule="auto"/>
      <w:ind w:firstLine="240"/>
    </w:pPr>
    <w:rPr>
      <w:rFonts w:ascii="Arial" w:eastAsia="Times New Roman" w:hAnsi="Arial" w:cs="Arial"/>
      <w:color w:val="000000"/>
      <w:sz w:val="20"/>
      <w:szCs w:val="20"/>
    </w:rPr>
  </w:style>
  <w:style w:type="character" w:styleId="FollowedHyperlink">
    <w:name w:val="FollowedHyperlink"/>
    <w:uiPriority w:val="99"/>
    <w:semiHidden/>
    <w:unhideWhenUsed/>
    <w:rsid w:val="00A2619A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F78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customStyle="1" w:styleId="p">
    <w:name w:val="p"/>
    <w:basedOn w:val="Normal"/>
    <w:rsid w:val="009C6E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D96C6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E17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7075ed-4d3a-433e-af42-bf10a7f7d0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E5E1E13DF2F4085DBCC9A784FCE77" ma:contentTypeVersion="10" ma:contentTypeDescription="Create a new document." ma:contentTypeScope="" ma:versionID="893c5a63bdf04c44ca0ad782d206788f">
  <xsd:schema xmlns:xsd="http://www.w3.org/2001/XMLSchema" xmlns:xs="http://www.w3.org/2001/XMLSchema" xmlns:p="http://schemas.microsoft.com/office/2006/metadata/properties" xmlns:ns3="fc7075ed-4d3a-433e-af42-bf10a7f7d07c" xmlns:ns4="1033f178-8fd2-49a3-9141-4844f95aea00" targetNamespace="http://schemas.microsoft.com/office/2006/metadata/properties" ma:root="true" ma:fieldsID="310a1c26c16fcfbbe1f0f5fbce994098" ns3:_="" ns4:_="">
    <xsd:import namespace="fc7075ed-4d3a-433e-af42-bf10a7f7d07c"/>
    <xsd:import namespace="1033f178-8fd2-49a3-9141-4844f95aea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075ed-4d3a-433e-af42-bf10a7f7d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3f178-8fd2-49a3-9141-4844f95ae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092201-1446-4C49-9AD1-2B64E04BB488}">
  <ds:schemaRefs>
    <ds:schemaRef ds:uri="1033f178-8fd2-49a3-9141-4844f95aea0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fc7075ed-4d3a-433e-af42-bf10a7f7d07c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C2E858-331B-43FB-907A-57B91E96E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075ed-4d3a-433e-af42-bf10a7f7d07c"/>
    <ds:schemaRef ds:uri="1033f178-8fd2-49a3-9141-4844f95ae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A48C08-BD9A-4797-B912-BBC088C16C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ASI Template: Synopsis of Proposed Contract Actions and Contract Awards</vt:lpstr>
    </vt:vector>
  </TitlesOfParts>
  <Company>ASI Government</Company>
  <LinksUpToDate>false</LinksUpToDate>
  <CharactersWithSpaces>2320</CharactersWithSpaces>
  <SharedDoc>false</SharedDoc>
  <HLinks>
    <vt:vector size="60" baseType="variant">
      <vt:variant>
        <vt:i4>5505135</vt:i4>
      </vt:variant>
      <vt:variant>
        <vt:i4>27</vt:i4>
      </vt:variant>
      <vt:variant>
        <vt:i4>0</vt:i4>
      </vt:variant>
      <vt:variant>
        <vt:i4>5</vt:i4>
      </vt:variant>
      <vt:variant>
        <vt:lpwstr>https://www.acquisition.gov/far/current/html/Subpart 26_2.html</vt:lpwstr>
      </vt:variant>
      <vt:variant>
        <vt:lpwstr>wp1054276</vt:lpwstr>
      </vt:variant>
      <vt:variant>
        <vt:i4>101</vt:i4>
      </vt:variant>
      <vt:variant>
        <vt:i4>24</vt:i4>
      </vt:variant>
      <vt:variant>
        <vt:i4>0</vt:i4>
      </vt:variant>
      <vt:variant>
        <vt:i4>5</vt:i4>
      </vt:variant>
      <vt:variant>
        <vt:lpwstr>https://www.acquisition.gov/far/current/html/Subpart 5_2.html</vt:lpwstr>
      </vt:variant>
      <vt:variant>
        <vt:lpwstr>wp1107980</vt:lpwstr>
      </vt:variant>
      <vt:variant>
        <vt:i4>3211327</vt:i4>
      </vt:variant>
      <vt:variant>
        <vt:i4>21</vt:i4>
      </vt:variant>
      <vt:variant>
        <vt:i4>0</vt:i4>
      </vt:variant>
      <vt:variant>
        <vt:i4>5</vt:i4>
      </vt:variant>
      <vt:variant>
        <vt:lpwstr>http://www.fedbizopps.gov/</vt:lpwstr>
      </vt:variant>
      <vt:variant>
        <vt:lpwstr/>
      </vt:variant>
      <vt:variant>
        <vt:i4>101</vt:i4>
      </vt:variant>
      <vt:variant>
        <vt:i4>18</vt:i4>
      </vt:variant>
      <vt:variant>
        <vt:i4>0</vt:i4>
      </vt:variant>
      <vt:variant>
        <vt:i4>5</vt:i4>
      </vt:variant>
      <vt:variant>
        <vt:lpwstr>https://www.acquisition.gov/far/current/html/Subpart 5_2.html</vt:lpwstr>
      </vt:variant>
      <vt:variant>
        <vt:lpwstr>wp1107980</vt:lpwstr>
      </vt:variant>
      <vt:variant>
        <vt:i4>5242978</vt:i4>
      </vt:variant>
      <vt:variant>
        <vt:i4>15</vt:i4>
      </vt:variant>
      <vt:variant>
        <vt:i4>0</vt:i4>
      </vt:variant>
      <vt:variant>
        <vt:i4>5</vt:i4>
      </vt:variant>
      <vt:variant>
        <vt:lpwstr>https://www.acquisition.gov/far/current/html/Subpart 36_2.html</vt:lpwstr>
      </vt:variant>
      <vt:variant>
        <vt:lpwstr>wp1084226</vt:lpwstr>
      </vt:variant>
      <vt:variant>
        <vt:i4>5374059</vt:i4>
      </vt:variant>
      <vt:variant>
        <vt:i4>12</vt:i4>
      </vt:variant>
      <vt:variant>
        <vt:i4>0</vt:i4>
      </vt:variant>
      <vt:variant>
        <vt:i4>5</vt:i4>
      </vt:variant>
      <vt:variant>
        <vt:lpwstr>https://www.acquisition.gov/far/current/html/Subpart 15_2.html</vt:lpwstr>
      </vt:variant>
      <vt:variant>
        <vt:lpwstr>wp1125227</vt:lpwstr>
      </vt:variant>
      <vt:variant>
        <vt:i4>5832800</vt:i4>
      </vt:variant>
      <vt:variant>
        <vt:i4>9</vt:i4>
      </vt:variant>
      <vt:variant>
        <vt:i4>0</vt:i4>
      </vt:variant>
      <vt:variant>
        <vt:i4>5</vt:i4>
      </vt:variant>
      <vt:variant>
        <vt:lpwstr>https://www.acquisition.gov/far/current/html/Subpart 25_4.html</vt:lpwstr>
      </vt:variant>
      <vt:variant>
        <vt:lpwstr>wp1086589</vt:lpwstr>
      </vt:variant>
      <vt:variant>
        <vt:i4>983149</vt:i4>
      </vt:variant>
      <vt:variant>
        <vt:i4>6</vt:i4>
      </vt:variant>
      <vt:variant>
        <vt:i4>0</vt:i4>
      </vt:variant>
      <vt:variant>
        <vt:i4>5</vt:i4>
      </vt:variant>
      <vt:variant>
        <vt:lpwstr>https://www.acquisition.gov/far/current/html/Subpart 5_3.html</vt:lpwstr>
      </vt:variant>
      <vt:variant>
        <vt:lpwstr>wp1083932</vt:lpwstr>
      </vt:variant>
      <vt:variant>
        <vt:i4>101</vt:i4>
      </vt:variant>
      <vt:variant>
        <vt:i4>3</vt:i4>
      </vt:variant>
      <vt:variant>
        <vt:i4>0</vt:i4>
      </vt:variant>
      <vt:variant>
        <vt:i4>5</vt:i4>
      </vt:variant>
      <vt:variant>
        <vt:lpwstr>https://www.acquisition.gov/far/current/html/Subpart 5_2.html</vt:lpwstr>
      </vt:variant>
      <vt:variant>
        <vt:lpwstr>wp1107980</vt:lpwstr>
      </vt:variant>
      <vt:variant>
        <vt:i4>101</vt:i4>
      </vt:variant>
      <vt:variant>
        <vt:i4>0</vt:i4>
      </vt:variant>
      <vt:variant>
        <vt:i4>0</vt:i4>
      </vt:variant>
      <vt:variant>
        <vt:i4>5</vt:i4>
      </vt:variant>
      <vt:variant>
        <vt:lpwstr>https://www.acquisition.gov/far/current/html/Subpart 5_2.html</vt:lpwstr>
      </vt:variant>
      <vt:variant>
        <vt:lpwstr>wp1107980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 Template: Synopsis of Proposed Contract Actions and Contract Awards</dc:title>
  <dc:creator>ASI Government</dc:creator>
  <dc:description>Downloaded from ASI Government’s Virtual Acquisition Office (VAO) database of acquisition samples and templates. Learn more at https://www.asigovernment.com.</dc:description>
  <cp:lastModifiedBy>Fryar, David S</cp:lastModifiedBy>
  <cp:revision>2</cp:revision>
  <dcterms:created xsi:type="dcterms:W3CDTF">2024-05-13T22:33:00Z</dcterms:created>
  <dcterms:modified xsi:type="dcterms:W3CDTF">2024-05-13T22:33:00Z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0x0101008BFE5E1E13DF2F4085DBCC9A784FCE77</vt:lpwstr>
  </property>
</Properties>
</file>