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346FB" w14:textId="77777777" w:rsidR="00C25E70" w:rsidRDefault="00000000">
      <w:pPr>
        <w:spacing w:after="160"/>
      </w:pPr>
      <w:r>
        <w:rPr>
          <w:noProof/>
        </w:rPr>
        <w:drawing>
          <wp:inline distT="0" distB="0" distL="0" distR="0" wp14:anchorId="4737BF6D" wp14:editId="40B7A133">
            <wp:extent cx="2286000" cy="550069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3C Horizontal 15 Yr Logo.pn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550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56F223" w14:textId="77777777" w:rsidR="00C25E70" w:rsidRDefault="00000000">
      <w:pPr>
        <w:spacing w:after="40"/>
        <w:jc w:val="right"/>
      </w:pPr>
      <w:r>
        <w:rPr>
          <w:rFonts w:ascii="Arial" w:hAnsi="Arial"/>
          <w:b/>
          <w:color w:val="6B7280"/>
          <w:sz w:val="17"/>
        </w:rPr>
        <w:t>REGISTRATION JUSTIFICATION — PRIVATE SECTOR / INDUSTRY</w:t>
      </w:r>
    </w:p>
    <w:p w14:paraId="3893F238" w14:textId="77777777" w:rsidR="00C25E70" w:rsidRDefault="00000000">
      <w:pPr>
        <w:spacing w:after="280"/>
        <w:jc w:val="right"/>
      </w:pPr>
      <w:r>
        <w:rPr>
          <w:rFonts w:ascii="Arial" w:hAnsi="Arial"/>
          <w:color w:val="1F3F72"/>
          <w:sz w:val="17"/>
        </w:rPr>
        <w:t>15th Annual P3 Conference &amp; Expo  ·  March 15–17, 2027  ·  Dallas, TX</w:t>
      </w:r>
    </w:p>
    <w:p w14:paraId="1EC02F74" w14:textId="77777777" w:rsidR="00C25E70" w:rsidRDefault="00C25E70">
      <w:pPr>
        <w:pBdr>
          <w:bottom w:val="single" w:sz="12" w:space="1" w:color="EBB03C"/>
        </w:pBdr>
      </w:pPr>
    </w:p>
    <w:p w14:paraId="4DE93833" w14:textId="77777777" w:rsidR="00C25E70" w:rsidRDefault="00000000">
      <w:pPr>
        <w:spacing w:after="40"/>
      </w:pPr>
      <w:r>
        <w:rPr>
          <w:rFonts w:ascii="Arial" w:hAnsi="Arial"/>
          <w:b/>
          <w:color w:val="B8860B"/>
          <w:sz w:val="21"/>
        </w:rPr>
        <w:t>[[Date]]</w:t>
      </w:r>
    </w:p>
    <w:p w14:paraId="071DEC2D" w14:textId="77777777" w:rsidR="00C25E70" w:rsidRDefault="00C25E70">
      <w:pPr>
        <w:spacing w:after="40"/>
      </w:pPr>
    </w:p>
    <w:p w14:paraId="21FA2030" w14:textId="77777777" w:rsidR="00C25E70" w:rsidRDefault="00000000">
      <w:pPr>
        <w:spacing w:after="40"/>
      </w:pPr>
      <w:r>
        <w:rPr>
          <w:rFonts w:ascii="Arial" w:hAnsi="Arial"/>
          <w:b/>
          <w:color w:val="B8860B"/>
          <w:sz w:val="21"/>
        </w:rPr>
        <w:t>[[Principal / Managing Director / Budget Approver Name]]</w:t>
      </w:r>
    </w:p>
    <w:p w14:paraId="13B1A0DD" w14:textId="77777777" w:rsidR="00C25E70" w:rsidRDefault="00000000">
      <w:pPr>
        <w:spacing w:after="40"/>
      </w:pPr>
      <w:r>
        <w:rPr>
          <w:rFonts w:ascii="Arial" w:hAnsi="Arial"/>
          <w:b/>
          <w:color w:val="B8860B"/>
          <w:sz w:val="21"/>
        </w:rPr>
        <w:t>[[Title]]</w:t>
      </w:r>
    </w:p>
    <w:p w14:paraId="20750671" w14:textId="77777777" w:rsidR="00C25E70" w:rsidRDefault="00000000">
      <w:pPr>
        <w:spacing w:after="40"/>
      </w:pPr>
      <w:r>
        <w:rPr>
          <w:rFonts w:ascii="Arial" w:hAnsi="Arial"/>
          <w:b/>
          <w:color w:val="B8860B"/>
          <w:sz w:val="21"/>
        </w:rPr>
        <w:t>[[Firm Name]]</w:t>
      </w:r>
    </w:p>
    <w:p w14:paraId="4484F3D1" w14:textId="77777777" w:rsidR="00C25E70" w:rsidRDefault="00C25E70">
      <w:pPr>
        <w:spacing w:after="160"/>
      </w:pPr>
    </w:p>
    <w:p w14:paraId="3B8A7FCE" w14:textId="77777777" w:rsidR="00C25E70" w:rsidRDefault="00000000">
      <w:pPr>
        <w:spacing w:after="160"/>
      </w:pPr>
      <w:r>
        <w:rPr>
          <w:rFonts w:ascii="Arial" w:hAnsi="Arial"/>
          <w:b/>
          <w:color w:val="1A1A2E"/>
          <w:sz w:val="21"/>
        </w:rPr>
        <w:t>Re: Request for Approval — P3 Conference &amp; Expo, March 15–17, 2027, Dallas, TX</w:t>
      </w:r>
    </w:p>
    <w:p w14:paraId="4B55C45F" w14:textId="77777777" w:rsidR="00C25E70" w:rsidRDefault="00000000">
      <w:pPr>
        <w:spacing w:after="160"/>
      </w:pPr>
      <w:r>
        <w:rPr>
          <w:rFonts w:ascii="Arial" w:hAnsi="Arial"/>
          <w:color w:val="1A1A2E"/>
          <w:sz w:val="21"/>
        </w:rPr>
        <w:t xml:space="preserve">Dear </w:t>
      </w:r>
      <w:r>
        <w:rPr>
          <w:rFonts w:ascii="Arial" w:hAnsi="Arial"/>
          <w:b/>
          <w:color w:val="B8860B"/>
          <w:sz w:val="21"/>
        </w:rPr>
        <w:t>[[Approver Name]]</w:t>
      </w:r>
      <w:r>
        <w:rPr>
          <w:rFonts w:ascii="Arial" w:hAnsi="Arial"/>
          <w:color w:val="1A1A2E"/>
          <w:sz w:val="21"/>
        </w:rPr>
        <w:t>:</w:t>
      </w:r>
    </w:p>
    <w:p w14:paraId="345B55BE" w14:textId="77777777" w:rsidR="00C25E70" w:rsidRDefault="00000000">
      <w:pPr>
        <w:spacing w:after="160"/>
      </w:pPr>
      <w:r>
        <w:rPr>
          <w:rFonts w:ascii="Arial" w:hAnsi="Arial"/>
          <w:color w:val="1A1A2E"/>
          <w:sz w:val="21"/>
        </w:rPr>
        <w:t xml:space="preserve">I am requesting approval to attend the </w:t>
      </w:r>
      <w:r>
        <w:rPr>
          <w:rFonts w:ascii="Arial" w:hAnsi="Arial"/>
          <w:b/>
          <w:color w:val="1A1A2E"/>
          <w:sz w:val="21"/>
        </w:rPr>
        <w:t>15th Annual P3 Conference &amp; Expo (P3C 2027)</w:t>
      </w:r>
      <w:r>
        <w:rPr>
          <w:rFonts w:ascii="Arial" w:hAnsi="Arial"/>
          <w:color w:val="1A1A2E"/>
          <w:sz w:val="21"/>
        </w:rPr>
        <w:t>, March 15–17, 2027 at the Sheraton Dallas Hotel in Dallas, TX. P3C is the national conference for public-private partnership leaders and the single most concentrated gathering of public owners, commissioners, and agency decision-makers in the infrastructure sector — 100+ unique public agencies, 750+ delegates, and 50+ pre-scheduled private–public meetings in one building over three days.</w:t>
      </w:r>
    </w:p>
    <w:p w14:paraId="2EF51CB6" w14:textId="77777777" w:rsidR="00C25E70" w:rsidRDefault="00000000">
      <w:pPr>
        <w:spacing w:before="280" w:after="80"/>
      </w:pPr>
      <w:r>
        <w:rPr>
          <w:rFonts w:ascii="Arial" w:hAnsi="Arial"/>
          <w:b/>
          <w:color w:val="1F3F72"/>
        </w:rPr>
        <w:t>The Business Case for Attending</w:t>
      </w:r>
    </w:p>
    <w:p w14:paraId="0C5B3EEC" w14:textId="77777777" w:rsidR="00C25E70" w:rsidRDefault="00000000">
      <w:pPr>
        <w:spacing w:after="160"/>
      </w:pPr>
      <w:r>
        <w:rPr>
          <w:rFonts w:ascii="Arial" w:hAnsi="Arial"/>
          <w:color w:val="1A1A2E"/>
          <w:sz w:val="21"/>
        </w:rPr>
        <w:t xml:space="preserve">Our firm's P3 practice focuses on </w:t>
      </w:r>
      <w:r>
        <w:rPr>
          <w:rFonts w:ascii="Arial" w:hAnsi="Arial"/>
          <w:b/>
          <w:color w:val="B8860B"/>
          <w:sz w:val="21"/>
        </w:rPr>
        <w:t>[[describe your firm's focus — e.g., 'transportation concessions and availability payment structures' or 'development finance and equity investment in social infrastructure']]</w:t>
      </w:r>
      <w:r>
        <w:rPr>
          <w:rFonts w:ascii="Arial" w:hAnsi="Arial"/>
          <w:color w:val="1A1A2E"/>
          <w:sz w:val="21"/>
        </w:rPr>
        <w:t>. P3C 2027 is where the public owners making procurement decisions in these sectors come to meet private-sector partners.</w:t>
      </w:r>
    </w:p>
    <w:p w14:paraId="23899E2E" w14:textId="77777777" w:rsidR="00C25E70" w:rsidRDefault="00000000">
      <w:pPr>
        <w:spacing w:after="160"/>
      </w:pPr>
      <w:r>
        <w:rPr>
          <w:rFonts w:ascii="Arial" w:hAnsi="Arial"/>
          <w:color w:val="1A1A2E"/>
          <w:sz w:val="21"/>
        </w:rPr>
        <w:t>Attending gives our firm:</w:t>
      </w:r>
    </w:p>
    <w:p w14:paraId="71861842" w14:textId="77777777" w:rsidR="00C25E70" w:rsidRDefault="00000000">
      <w:pPr>
        <w:pStyle w:val="ListBullet"/>
        <w:spacing w:after="80"/>
        <w:ind w:left="576"/>
      </w:pPr>
      <w:r>
        <w:rPr>
          <w:rFonts w:ascii="Arial" w:hAnsi="Arial"/>
          <w:color w:val="1A1A2E"/>
          <w:sz w:val="21"/>
        </w:rPr>
        <w:t>Direct access to 100+ public agencies — including state DOT commissioners, transit authority CEOs, airport executives, and university CFOs — who are actively procuring P3s. These are not exploratory conversations; they are the decision-makers who sign the agreements</w:t>
      </w:r>
    </w:p>
    <w:p w14:paraId="405D9C1B" w14:textId="77777777" w:rsidR="00C25E70" w:rsidRDefault="00000000">
      <w:pPr>
        <w:pStyle w:val="ListBullet"/>
        <w:spacing w:after="80"/>
        <w:ind w:left="576"/>
      </w:pPr>
      <w:r>
        <w:rPr>
          <w:rFonts w:ascii="Arial" w:hAnsi="Arial"/>
          <w:color w:val="1A1A2E"/>
          <w:sz w:val="21"/>
        </w:rPr>
        <w:t>Pre-scheduled 1-on-1 meetings with public owners whose upcoming projects align with our capabilities — confirmed introductions booked through the P3C matchmaking app before we board a plane</w:t>
      </w:r>
    </w:p>
    <w:p w14:paraId="623A82A9" w14:textId="77777777" w:rsidR="00C25E70" w:rsidRDefault="00000000">
      <w:pPr>
        <w:pStyle w:val="ListBullet"/>
        <w:spacing w:after="80"/>
        <w:ind w:left="576"/>
      </w:pPr>
      <w:r>
        <w:rPr>
          <w:rFonts w:ascii="Arial" w:hAnsi="Arial"/>
          <w:color w:val="1A1A2E"/>
          <w:sz w:val="21"/>
        </w:rPr>
        <w:t>Pipeline visibility before the RFP: the P3 Marketplace lets agencies walk private-sector firms through upcoming projects and procurement needs before procurement officially opens</w:t>
      </w:r>
    </w:p>
    <w:p w14:paraId="79B378D7" w14:textId="77777777" w:rsidR="00C25E70" w:rsidRDefault="00000000">
      <w:pPr>
        <w:pStyle w:val="ListBullet"/>
        <w:spacing w:after="80"/>
        <w:ind w:left="576"/>
      </w:pPr>
      <w:r>
        <w:rPr>
          <w:rFonts w:ascii="Arial" w:hAnsi="Arial"/>
          <w:color w:val="1A1A2E"/>
          <w:sz w:val="21"/>
        </w:rPr>
        <w:t>Sharp market intelligence on where deal activity is accelerating, how projects are being structured, and which financing tools are reshaping delivery — directly applicable to our active pursuits</w:t>
      </w:r>
    </w:p>
    <w:p w14:paraId="752FBC13" w14:textId="77777777" w:rsidR="00C25E70" w:rsidRDefault="00000000">
      <w:pPr>
        <w:pStyle w:val="ListBullet"/>
        <w:spacing w:after="80"/>
        <w:ind w:left="576"/>
      </w:pPr>
      <w:r>
        <w:rPr>
          <w:rFonts w:ascii="Arial" w:hAnsi="Arial"/>
          <w:color w:val="1A1A2E"/>
          <w:sz w:val="21"/>
        </w:rPr>
        <w:t>Three days of structured networking, roundtables, and receptions designed to build the relationships that show up in RFP shortlists — not just this year, but for years to come</w:t>
      </w:r>
    </w:p>
    <w:p w14:paraId="434F1B5D" w14:textId="77777777" w:rsidR="00C25E70" w:rsidRDefault="00000000">
      <w:pPr>
        <w:spacing w:before="280" w:after="80"/>
      </w:pPr>
      <w:r>
        <w:rPr>
          <w:rFonts w:ascii="Arial" w:hAnsi="Arial"/>
          <w:b/>
          <w:color w:val="1F3F72"/>
        </w:rPr>
        <w:lastRenderedPageBreak/>
        <w:t>Estimated Cost of Attendance</w:t>
      </w:r>
    </w:p>
    <w:p w14:paraId="09807DC6" w14:textId="77777777" w:rsidR="00C25E70" w:rsidRDefault="00000000">
      <w:pPr>
        <w:spacing w:after="160"/>
      </w:pPr>
      <w:r>
        <w:rPr>
          <w:rFonts w:ascii="Arial" w:hAnsi="Arial"/>
          <w:color w:val="1A1A2E"/>
          <w:sz w:val="21"/>
        </w:rPr>
        <w:t>A completed cost worksheet is attached for your review.</w:t>
      </w:r>
    </w:p>
    <w:p w14:paraId="2165DD9D" w14:textId="77777777" w:rsidR="00C25E70" w:rsidRDefault="00000000">
      <w:pPr>
        <w:spacing w:before="280" w:after="80"/>
      </w:pPr>
      <w:r>
        <w:rPr>
          <w:rFonts w:ascii="Arial" w:hAnsi="Arial"/>
          <w:b/>
          <w:color w:val="1F3F72"/>
        </w:rPr>
        <w:t>What I Will Bring Back</w:t>
      </w:r>
    </w:p>
    <w:p w14:paraId="5BF38ADA" w14:textId="77777777" w:rsidR="00C25E70" w:rsidRDefault="00000000">
      <w:pPr>
        <w:spacing w:after="120"/>
      </w:pPr>
      <w:r>
        <w:rPr>
          <w:rFonts w:ascii="Arial" w:hAnsi="Arial"/>
          <w:color w:val="1A1A2E"/>
          <w:sz w:val="21"/>
        </w:rPr>
        <w:t xml:space="preserve">Within five business days of returning, I will deliver a written debrief to </w:t>
      </w:r>
      <w:r>
        <w:rPr>
          <w:rFonts w:ascii="Arial" w:hAnsi="Arial"/>
          <w:b/>
          <w:color w:val="B8860B"/>
          <w:sz w:val="21"/>
        </w:rPr>
        <w:t>[[leadership / your name]]</w:t>
      </w:r>
      <w:r>
        <w:rPr>
          <w:rFonts w:ascii="Arial" w:hAnsi="Arial"/>
          <w:color w:val="1A1A2E"/>
          <w:sz w:val="21"/>
        </w:rPr>
        <w:t xml:space="preserve"> covering:</w:t>
      </w:r>
    </w:p>
    <w:p w14:paraId="2922BD97" w14:textId="77777777" w:rsidR="00C25E70" w:rsidRDefault="00000000">
      <w:pPr>
        <w:pStyle w:val="ListBullet"/>
        <w:spacing w:after="80"/>
        <w:ind w:left="576"/>
      </w:pPr>
      <w:r>
        <w:rPr>
          <w:rFonts w:ascii="Arial" w:hAnsi="Arial"/>
          <w:color w:val="1A1A2E"/>
          <w:sz w:val="21"/>
        </w:rPr>
        <w:t>A contact-by-contact summary of 1-on-1 meetings with public owners — project pipeline status, procurement timeline, and next steps for each relationship</w:t>
      </w:r>
    </w:p>
    <w:p w14:paraId="34D00F04" w14:textId="77777777" w:rsidR="00C25E70" w:rsidRDefault="00000000">
      <w:pPr>
        <w:pStyle w:val="ListBullet"/>
        <w:spacing w:after="80"/>
        <w:ind w:left="576"/>
      </w:pPr>
      <w:r>
        <w:rPr>
          <w:rFonts w:ascii="Arial" w:hAnsi="Arial"/>
          <w:color w:val="1A1A2E"/>
          <w:sz w:val="21"/>
        </w:rPr>
        <w:t>Market intelligence on deal structures, financing tools, and project types defining the next 12–24 months of P3 activity across our target sectors</w:t>
      </w:r>
    </w:p>
    <w:p w14:paraId="2CDCD908" w14:textId="77777777" w:rsidR="00C25E70" w:rsidRDefault="00000000">
      <w:pPr>
        <w:pStyle w:val="ListBullet"/>
        <w:spacing w:after="80"/>
        <w:ind w:left="576"/>
      </w:pPr>
      <w:r>
        <w:rPr>
          <w:rFonts w:ascii="Arial" w:hAnsi="Arial"/>
          <w:color w:val="1A1A2E"/>
          <w:sz w:val="21"/>
        </w:rPr>
        <w:t>Competitive intelligence on how peer firms are positioning and which relationships they are building</w:t>
      </w:r>
    </w:p>
    <w:p w14:paraId="2F7ED3CF" w14:textId="77777777" w:rsidR="00C25E70" w:rsidRDefault="00000000">
      <w:pPr>
        <w:pStyle w:val="ListBullet"/>
        <w:spacing w:after="80"/>
        <w:ind w:left="576"/>
      </w:pPr>
      <w:r>
        <w:rPr>
          <w:rFonts w:ascii="Arial" w:hAnsi="Arial"/>
          <w:color w:val="1A1A2E"/>
          <w:sz w:val="21"/>
        </w:rPr>
        <w:t xml:space="preserve">Specific recommendations for how to apply conference intelligence to </w:t>
      </w:r>
      <w:r>
        <w:rPr>
          <w:rFonts w:ascii="Arial" w:hAnsi="Arial"/>
          <w:b/>
          <w:color w:val="B8860B"/>
          <w:sz w:val="21"/>
        </w:rPr>
        <w:t>[[active pursuit or business development priority]]</w:t>
      </w:r>
    </w:p>
    <w:p w14:paraId="2F90861D" w14:textId="77777777" w:rsidR="00C25E70" w:rsidRDefault="00000000">
      <w:pPr>
        <w:pStyle w:val="ListBullet"/>
        <w:spacing w:after="80"/>
        <w:ind w:left="576"/>
      </w:pPr>
      <w:r>
        <w:rPr>
          <w:rFonts w:ascii="Arial" w:hAnsi="Arial"/>
          <w:color w:val="1A1A2E"/>
          <w:sz w:val="21"/>
        </w:rPr>
        <w:t>Certificate of attendance for professional development records</w:t>
      </w:r>
    </w:p>
    <w:p w14:paraId="5675DF2D" w14:textId="77777777" w:rsidR="00C25E70" w:rsidRDefault="00C25E70">
      <w:pPr>
        <w:pBdr>
          <w:bottom w:val="single" w:sz="12" w:space="1" w:color="EBB03C"/>
        </w:pBdr>
      </w:pPr>
    </w:p>
    <w:p w14:paraId="02FF969F" w14:textId="77777777" w:rsidR="00C25E70" w:rsidRDefault="00000000">
      <w:pPr>
        <w:spacing w:after="160"/>
      </w:pPr>
      <w:r>
        <w:rPr>
          <w:rFonts w:ascii="Arial" w:hAnsi="Arial"/>
          <w:color w:val="1A1A2E"/>
          <w:sz w:val="21"/>
        </w:rPr>
        <w:t>The relationships built at P3C consistently show up in RFP shortlists. I am confident this investment will pay dividends across our active and future pursuits. I am happy to discuss further or provide additional detail. Thank you.</w:t>
      </w:r>
    </w:p>
    <w:p w14:paraId="2241FA00" w14:textId="77777777" w:rsidR="00C25E70" w:rsidRDefault="00000000">
      <w:pPr>
        <w:spacing w:after="160"/>
      </w:pPr>
      <w:r>
        <w:rPr>
          <w:rFonts w:ascii="Arial" w:hAnsi="Arial"/>
          <w:color w:val="1A1A2E"/>
          <w:sz w:val="21"/>
        </w:rPr>
        <w:t>Respectfully,</w:t>
      </w:r>
    </w:p>
    <w:p w14:paraId="58209A3B" w14:textId="77777777" w:rsidR="00C25E70" w:rsidRDefault="00C25E70">
      <w:pPr>
        <w:spacing w:after="440"/>
      </w:pPr>
    </w:p>
    <w:p w14:paraId="75C9BE2B" w14:textId="77777777" w:rsidR="00C25E70" w:rsidRDefault="00000000">
      <w:pPr>
        <w:spacing w:after="40"/>
      </w:pPr>
      <w:r>
        <w:rPr>
          <w:rFonts w:ascii="Arial" w:hAnsi="Arial"/>
          <w:b/>
          <w:color w:val="B8860B"/>
          <w:sz w:val="21"/>
        </w:rPr>
        <w:t>[[Your Name]]</w:t>
      </w:r>
    </w:p>
    <w:p w14:paraId="579177AC" w14:textId="77777777" w:rsidR="00C25E70" w:rsidRDefault="00000000">
      <w:pPr>
        <w:spacing w:after="40"/>
      </w:pPr>
      <w:r>
        <w:rPr>
          <w:rFonts w:ascii="Arial" w:hAnsi="Arial"/>
          <w:b/>
          <w:color w:val="B8860B"/>
          <w:sz w:val="21"/>
        </w:rPr>
        <w:t>[[Your Title]]</w:t>
      </w:r>
    </w:p>
    <w:p w14:paraId="02A8EBA9" w14:textId="77777777" w:rsidR="00C25E70" w:rsidRDefault="00000000">
      <w:pPr>
        <w:spacing w:after="40"/>
      </w:pPr>
      <w:r>
        <w:rPr>
          <w:rFonts w:ascii="Arial" w:hAnsi="Arial"/>
          <w:b/>
          <w:color w:val="B8860B"/>
          <w:sz w:val="21"/>
        </w:rPr>
        <w:t>[[Firm Name]]</w:t>
      </w:r>
    </w:p>
    <w:p w14:paraId="256574A2" w14:textId="77777777" w:rsidR="00C25E70" w:rsidRDefault="00000000">
      <w:pPr>
        <w:spacing w:after="40"/>
      </w:pPr>
      <w:r>
        <w:rPr>
          <w:rFonts w:ascii="Arial" w:hAnsi="Arial"/>
          <w:b/>
          <w:color w:val="B8860B"/>
          <w:sz w:val="21"/>
        </w:rPr>
        <w:t>[[Phone | Email]]</w:t>
      </w:r>
    </w:p>
    <w:p w14:paraId="40383436" w14:textId="77777777" w:rsidR="00C25E70" w:rsidRDefault="00000000">
      <w:pPr>
        <w:pBdr>
          <w:top w:val="single" w:sz="6" w:space="4" w:color="EBB03C"/>
        </w:pBdr>
        <w:spacing w:before="280"/>
        <w:jc w:val="center"/>
      </w:pPr>
      <w:r>
        <w:rPr>
          <w:rFonts w:ascii="Arial" w:hAnsi="Arial"/>
          <w:i/>
          <w:color w:val="6B7280"/>
          <w:sz w:val="17"/>
        </w:rPr>
        <w:t>Attachment: P3C 2027 Cost Worksheet  ·  Group rates: Beth Wagner · bwagner@accessintel.com  ·  Register: accessintel.swoogo.com/p3c27</w:t>
      </w:r>
    </w:p>
    <w:sectPr w:rsidR="00C25E70" w:rsidSect="009747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88656118">
    <w:abstractNumId w:val="8"/>
  </w:num>
  <w:num w:numId="2" w16cid:durableId="1056851101">
    <w:abstractNumId w:val="6"/>
  </w:num>
  <w:num w:numId="3" w16cid:durableId="1871336162">
    <w:abstractNumId w:val="5"/>
  </w:num>
  <w:num w:numId="4" w16cid:durableId="1500076305">
    <w:abstractNumId w:val="4"/>
  </w:num>
  <w:num w:numId="5" w16cid:durableId="503715030">
    <w:abstractNumId w:val="7"/>
  </w:num>
  <w:num w:numId="6" w16cid:durableId="143934075">
    <w:abstractNumId w:val="3"/>
  </w:num>
  <w:num w:numId="7" w16cid:durableId="226494937">
    <w:abstractNumId w:val="2"/>
  </w:num>
  <w:num w:numId="8" w16cid:durableId="1478910803">
    <w:abstractNumId w:val="1"/>
  </w:num>
  <w:num w:numId="9" w16cid:durableId="4603909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717272"/>
    <w:rsid w:val="009747AC"/>
    <w:rsid w:val="009D1FE1"/>
    <w:rsid w:val="00AA1D8D"/>
    <w:rsid w:val="00B47730"/>
    <w:rsid w:val="00C25E70"/>
    <w:rsid w:val="00CB0664"/>
    <w:rsid w:val="00F57F1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1E3A7E6"/>
  <w14:defaultImageDpi w14:val="300"/>
  <w15:docId w15:val="{05AB8097-C991-4E7C-A6B0-EDB03C891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3435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Beth Wagner</cp:lastModifiedBy>
  <cp:revision>2</cp:revision>
  <dcterms:created xsi:type="dcterms:W3CDTF">2026-08-21T19:06:00Z</dcterms:created>
  <dcterms:modified xsi:type="dcterms:W3CDTF">2026-08-21T19:06:00Z</dcterms:modified>
  <cp:category/>
</cp:coreProperties>
</file>